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8316" w14:textId="082A4812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b/>
          <w:bCs/>
          <w:color w:val="C00000"/>
          <w:sz w:val="44"/>
          <w:szCs w:val="24"/>
          <w:lang w:val="en-US"/>
        </w:rPr>
      </w:pPr>
      <w:r w:rsidRPr="006933C8">
        <w:rPr>
          <w:rFonts w:ascii="Bahnschrift SemiLight" w:hAnsi="Bahnschrift SemiLight"/>
          <w:b/>
          <w:bCs/>
          <w:color w:val="C00000"/>
          <w:sz w:val="44"/>
          <w:szCs w:val="24"/>
          <w:lang w:val="en-US"/>
        </w:rPr>
        <w:t>“</w:t>
      </w:r>
      <w:r w:rsidRPr="006933C8">
        <w:rPr>
          <w:rFonts w:ascii="Bahnschrift SemiLight" w:hAnsi="Bahnschrift SemiLight"/>
          <w:b/>
          <w:bCs/>
          <w:color w:val="C00000"/>
          <w:sz w:val="44"/>
          <w:szCs w:val="24"/>
          <w:lang w:val="en-US"/>
        </w:rPr>
        <w:t>Butterfly Effect</w:t>
      </w:r>
      <w:r w:rsidRPr="006933C8">
        <w:rPr>
          <w:rFonts w:ascii="Bahnschrift SemiLight" w:hAnsi="Bahnschrift SemiLight"/>
          <w:b/>
          <w:bCs/>
          <w:color w:val="C00000"/>
          <w:sz w:val="44"/>
          <w:szCs w:val="24"/>
          <w:lang w:val="en-US"/>
        </w:rPr>
        <w:t>”</w:t>
      </w:r>
    </w:p>
    <w:p w14:paraId="1675FAC7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2E74B5" w:themeColor="accent1" w:themeShade="BF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2E74B5" w:themeColor="accent1" w:themeShade="BF"/>
          <w:sz w:val="36"/>
          <w:szCs w:val="20"/>
          <w:lang w:val="en-US"/>
        </w:rPr>
        <w:t>City center. Bus. The man lit a cigarette in the cabin, then threw it out the window. A second later, the taxi turned sharply and crashed into a roadside green lane.</w:t>
      </w:r>
    </w:p>
    <w:p w14:paraId="47224F9A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0A54A057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70AD47" w:themeColor="accent6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70AD47" w:themeColor="accent6"/>
          <w:sz w:val="36"/>
          <w:szCs w:val="20"/>
          <w:lang w:val="en-US"/>
        </w:rPr>
        <w:t>Half a month later, a fire broke out at the factory, where millions of dollars of assets were destroyed.</w:t>
      </w:r>
    </w:p>
    <w:p w14:paraId="6B97D177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3A4BB459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ED7D31" w:themeColor="accent2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ED7D31" w:themeColor="accent2"/>
          <w:sz w:val="36"/>
          <w:szCs w:val="20"/>
          <w:lang w:val="en-US"/>
        </w:rPr>
        <w:t>A month later, the person quit smoking because he lost his job. Lost because the factory went bankrupt. There was a fire a month and a half ago.</w:t>
      </w:r>
    </w:p>
    <w:p w14:paraId="05528663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49FA4574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44546A" w:themeColor="text2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44546A" w:themeColor="text2"/>
          <w:sz w:val="36"/>
          <w:szCs w:val="20"/>
          <w:lang w:val="en-US"/>
        </w:rPr>
        <w:t>The reason is that a fire engineer had an accident and was hospitalized. His taxi driver crashed into the green lane half a month ago. And he crashed because of a cigarette that suddenly fell behind the collar.</w:t>
      </w:r>
    </w:p>
    <w:p w14:paraId="2147438A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45F6DB27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7030A0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7030A0"/>
          <w:sz w:val="36"/>
          <w:szCs w:val="20"/>
          <w:lang w:val="en-US"/>
        </w:rPr>
        <w:t>This is not an assumption or a parable, but a real case.</w:t>
      </w:r>
    </w:p>
    <w:p w14:paraId="2A422EBA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48075AF4" w14:textId="77777777" w:rsidR="008D4B86" w:rsidRPr="006933C8" w:rsidRDefault="008D4B86" w:rsidP="008D4B86">
      <w:pPr>
        <w:tabs>
          <w:tab w:val="left" w:pos="4110"/>
        </w:tabs>
        <w:rPr>
          <w:rFonts w:ascii="Bahnschrift SemiLight" w:hAnsi="Bahnschrift SemiLight"/>
          <w:color w:val="833C0B" w:themeColor="accent2" w:themeShade="80"/>
          <w:sz w:val="36"/>
          <w:szCs w:val="20"/>
          <w:lang w:val="en-US"/>
        </w:rPr>
      </w:pPr>
      <w:r w:rsidRPr="006933C8">
        <w:rPr>
          <w:rFonts w:ascii="Bahnschrift SemiLight" w:hAnsi="Bahnschrift SemiLight"/>
          <w:color w:val="833C0B" w:themeColor="accent2" w:themeShade="80"/>
          <w:sz w:val="36"/>
          <w:szCs w:val="20"/>
          <w:lang w:val="en-US"/>
        </w:rPr>
        <w:t>Situations like these should demonstrate the importance of long-term thinking. It doesn’t matter if we are talking about a trifling or global decision - you need to think ahead.</w:t>
      </w:r>
    </w:p>
    <w:p w14:paraId="5D39241F" w14:textId="77777777" w:rsidR="008D4B86" w:rsidRP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</w:p>
    <w:p w14:paraId="0A076CD0" w14:textId="1E7BCB3E" w:rsidR="005C52BE" w:rsidRDefault="008D4B86" w:rsidP="008D4B86">
      <w:pPr>
        <w:tabs>
          <w:tab w:val="left" w:pos="4110"/>
        </w:tabs>
        <w:rPr>
          <w:rFonts w:ascii="Bahnschrift SemiLight" w:hAnsi="Bahnschrift SemiLight"/>
          <w:sz w:val="36"/>
          <w:szCs w:val="20"/>
          <w:lang w:val="en-US"/>
        </w:rPr>
      </w:pPr>
      <w:r w:rsidRPr="005C52BE">
        <w:rPr>
          <w:rFonts w:ascii="Bahnschrift SemiLight" w:hAnsi="Bahnschrift SemiLight"/>
          <w:sz w:val="36"/>
          <w:szCs w:val="20"/>
          <w:lang w:val="en-US"/>
        </w:rPr>
        <w:t xml:space="preserve">Before you do anything, consider the consequences. If not for yourself, then for others. And after you've thought about it, </w:t>
      </w:r>
      <w:r w:rsidRPr="006933C8">
        <w:rPr>
          <w:rFonts w:ascii="Bahnschrift SemiLight" w:hAnsi="Bahnschrift SemiLight"/>
          <w:sz w:val="36"/>
          <w:szCs w:val="20"/>
          <w:u w:val="single"/>
          <w:lang w:val="en-US"/>
        </w:rPr>
        <w:t>think</w:t>
      </w:r>
      <w:r w:rsidRPr="005C52BE">
        <w:rPr>
          <w:rFonts w:ascii="Bahnschrift SemiLight" w:hAnsi="Bahnschrift SemiLight"/>
          <w:sz w:val="36"/>
          <w:szCs w:val="20"/>
          <w:lang w:val="en-US"/>
        </w:rPr>
        <w:t xml:space="preserve"> again. Then again. And then </w:t>
      </w:r>
      <w:r w:rsidRPr="006933C8">
        <w:rPr>
          <w:rFonts w:ascii="Bahnschrift SemiLight" w:hAnsi="Bahnschrift SemiLight"/>
          <w:sz w:val="36"/>
          <w:szCs w:val="20"/>
          <w:u w:val="single"/>
          <w:lang w:val="en-US"/>
        </w:rPr>
        <w:t>act</w:t>
      </w:r>
      <w:r w:rsidR="005C52BE" w:rsidRPr="006933C8">
        <w:rPr>
          <w:rFonts w:ascii="Bahnschrift SemiLight" w:hAnsi="Bahnschrift SemiLight"/>
          <w:sz w:val="36"/>
          <w:szCs w:val="20"/>
          <w:u w:val="single"/>
          <w:lang w:val="en-US"/>
        </w:rPr>
        <w:t>.</w:t>
      </w:r>
    </w:p>
    <w:p w14:paraId="699FD7B6" w14:textId="5728F0A4" w:rsidR="005C52BE" w:rsidRDefault="005C52BE" w:rsidP="008D4B86">
      <w:pPr>
        <w:tabs>
          <w:tab w:val="left" w:pos="4110"/>
        </w:tabs>
        <w:rPr>
          <w:rFonts w:ascii="Cooper Black" w:hAnsi="Cooper Black"/>
          <w:sz w:val="36"/>
          <w:szCs w:val="20"/>
          <w:lang w:val="en-US"/>
        </w:rPr>
      </w:pPr>
      <w:r>
        <w:rPr>
          <w:rFonts w:ascii="Cooper Black" w:hAnsi="Cooper Black"/>
          <w:sz w:val="36"/>
          <w:szCs w:val="20"/>
          <w:lang w:val="en-US"/>
        </w:rPr>
        <w:lastRenderedPageBreak/>
        <w:t xml:space="preserve">After you have read this story, you can easily understand what we want to explain to public. So, let’s create a chain reaction, a good one, </w:t>
      </w:r>
      <w:r w:rsidRPr="006933C8">
        <w:rPr>
          <w:rFonts w:ascii="Cooper Black" w:hAnsi="Cooper Black"/>
          <w:color w:val="385623" w:themeColor="accent6" w:themeShade="80"/>
          <w:sz w:val="36"/>
          <w:szCs w:val="20"/>
          <w:lang w:val="en-US"/>
        </w:rPr>
        <w:t>for the sake of humanity.</w:t>
      </w:r>
      <w:r>
        <w:rPr>
          <w:rFonts w:ascii="Cooper Black" w:hAnsi="Cooper Black"/>
          <w:sz w:val="36"/>
          <w:szCs w:val="20"/>
          <w:lang w:val="en-US"/>
        </w:rPr>
        <w:br/>
      </w:r>
      <w:r>
        <w:rPr>
          <w:rFonts w:ascii="Cooper Black" w:hAnsi="Cooper Black"/>
          <w:sz w:val="36"/>
          <w:szCs w:val="20"/>
          <w:lang w:val="en-US"/>
        </w:rPr>
        <w:br/>
        <w:t xml:space="preserve">Another </w:t>
      </w:r>
      <w:r w:rsidR="00D02C19">
        <w:rPr>
          <w:rFonts w:ascii="Cooper Black" w:hAnsi="Cooper Black"/>
          <w:sz w:val="36"/>
          <w:szCs w:val="20"/>
          <w:lang w:val="en-US"/>
        </w:rPr>
        <w:t>feature</w:t>
      </w:r>
      <w:r>
        <w:rPr>
          <w:rFonts w:ascii="Cooper Black" w:hAnsi="Cooper Black"/>
          <w:sz w:val="36"/>
          <w:szCs w:val="20"/>
          <w:lang w:val="en-US"/>
        </w:rPr>
        <w:t xml:space="preserve"> that we didn’t include in the video or description, is </w:t>
      </w:r>
      <w:r w:rsidR="00D02C19">
        <w:rPr>
          <w:rFonts w:ascii="Cooper Black" w:hAnsi="Cooper Black"/>
          <w:sz w:val="36"/>
          <w:szCs w:val="20"/>
          <w:lang w:val="en-US"/>
        </w:rPr>
        <w:t xml:space="preserve">the function that is available for doctors and nurses, a smart </w:t>
      </w:r>
      <w:r w:rsidR="00D02C19" w:rsidRPr="006933C8">
        <w:rPr>
          <w:rFonts w:ascii="Cooper Black" w:hAnsi="Cooper Black"/>
          <w:color w:val="C00000"/>
          <w:sz w:val="36"/>
          <w:szCs w:val="20"/>
          <w:lang w:val="en-US"/>
        </w:rPr>
        <w:t>audio-recording microphone</w:t>
      </w:r>
      <w:r w:rsidR="00D02C19">
        <w:rPr>
          <w:rFonts w:ascii="Cooper Black" w:hAnsi="Cooper Black"/>
          <w:sz w:val="36"/>
          <w:szCs w:val="20"/>
          <w:lang w:val="en-US"/>
        </w:rPr>
        <w:t xml:space="preserve"> that is present in the hologram projector. It will recognize the voice of its owner, in this case the doctor or a nurse, and it will convert the audio to text and save it in </w:t>
      </w:r>
      <w:r w:rsidR="00D02C19" w:rsidRPr="006933C8">
        <w:rPr>
          <w:rFonts w:ascii="Cooper Black" w:hAnsi="Cooper Black"/>
          <w:color w:val="5B9BD5" w:themeColor="accent1"/>
          <w:sz w:val="36"/>
          <w:szCs w:val="20"/>
          <w:lang w:val="en-US"/>
        </w:rPr>
        <w:t xml:space="preserve">electronical format. </w:t>
      </w:r>
    </w:p>
    <w:p w14:paraId="58A4A9EE" w14:textId="77777777" w:rsidR="006933C8" w:rsidRDefault="006933C8" w:rsidP="008D4B86">
      <w:pPr>
        <w:tabs>
          <w:tab w:val="left" w:pos="4110"/>
        </w:tabs>
        <w:rPr>
          <w:rFonts w:ascii="Cooper Black" w:hAnsi="Cooper Black"/>
          <w:sz w:val="36"/>
          <w:szCs w:val="20"/>
          <w:lang w:val="en-US"/>
        </w:rPr>
      </w:pPr>
    </w:p>
    <w:p w14:paraId="74D1D56C" w14:textId="77777777" w:rsidR="006933C8" w:rsidRPr="006933C8" w:rsidRDefault="006933C8" w:rsidP="006933C8">
      <w:pPr>
        <w:tabs>
          <w:tab w:val="left" w:pos="4110"/>
        </w:tabs>
        <w:rPr>
          <w:rFonts w:ascii="Cooper Black" w:hAnsi="Cooper Black"/>
          <w:sz w:val="36"/>
          <w:szCs w:val="36"/>
          <w:lang w:val="en-US"/>
        </w:rPr>
      </w:pPr>
      <w:r w:rsidRPr="006933C8">
        <w:rPr>
          <w:rFonts w:ascii="Cooper Black" w:hAnsi="Cooper Black"/>
          <w:sz w:val="36"/>
          <w:szCs w:val="36"/>
          <w:lang w:val="en-US"/>
        </w:rPr>
        <w:t>- What painkillers did the doctors prescribe to the patient?</w:t>
      </w:r>
    </w:p>
    <w:p w14:paraId="30F58CD7" w14:textId="77777777" w:rsidR="006933C8" w:rsidRPr="006933C8" w:rsidRDefault="006933C8" w:rsidP="006933C8">
      <w:pPr>
        <w:tabs>
          <w:tab w:val="left" w:pos="4110"/>
        </w:tabs>
        <w:rPr>
          <w:rFonts w:ascii="Cooper Black" w:hAnsi="Cooper Black"/>
          <w:sz w:val="36"/>
          <w:szCs w:val="36"/>
          <w:lang w:val="en-US"/>
        </w:rPr>
      </w:pPr>
      <w:r w:rsidRPr="006933C8">
        <w:rPr>
          <w:rFonts w:ascii="Cooper Black" w:hAnsi="Cooper Black"/>
          <w:sz w:val="36"/>
          <w:szCs w:val="36"/>
          <w:lang w:val="en-US"/>
        </w:rPr>
        <w:t>- On what day did the patient come to the doctor?</w:t>
      </w:r>
    </w:p>
    <w:p w14:paraId="1889AD80" w14:textId="77777777" w:rsidR="006933C8" w:rsidRDefault="006933C8" w:rsidP="008D4B86">
      <w:pPr>
        <w:tabs>
          <w:tab w:val="left" w:pos="4110"/>
        </w:tabs>
        <w:rPr>
          <w:rFonts w:ascii="Cooper Black" w:hAnsi="Cooper Black"/>
          <w:sz w:val="36"/>
          <w:szCs w:val="20"/>
          <w:lang w:val="en-US"/>
        </w:rPr>
      </w:pPr>
    </w:p>
    <w:p w14:paraId="1B1DAEAD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3C739F7E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205B95EA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4668AA74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57DE3DFD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1BF8F20F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783CAFA9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7394D899" w14:textId="77777777" w:rsid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625ABE9A" w14:textId="77899137" w:rsidR="006933C8" w:rsidRP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  <w:r w:rsidRPr="006933C8">
        <w:rPr>
          <w:rFonts w:ascii="Showcard Gothic" w:hAnsi="Showcard Gothic"/>
          <w:sz w:val="36"/>
          <w:szCs w:val="36"/>
          <w:lang w:val="en-US"/>
        </w:rPr>
        <w:lastRenderedPageBreak/>
        <w:t xml:space="preserve">1 doctor has to spend at least </w:t>
      </w:r>
      <w:r w:rsidRPr="006933C8">
        <w:rPr>
          <w:rFonts w:ascii="Showcard Gothic" w:hAnsi="Showcard Gothic"/>
          <w:color w:val="FFC000" w:themeColor="accent4"/>
          <w:sz w:val="36"/>
          <w:szCs w:val="36"/>
          <w:lang w:val="en-US"/>
        </w:rPr>
        <w:t xml:space="preserve">810 hours </w:t>
      </w:r>
      <w:r w:rsidRPr="006933C8">
        <w:rPr>
          <w:rFonts w:ascii="Showcard Gothic" w:hAnsi="Showcard Gothic"/>
          <w:sz w:val="36"/>
          <w:szCs w:val="36"/>
          <w:lang w:val="en-US"/>
        </w:rPr>
        <w:t>filling out patient documents.</w:t>
      </w:r>
    </w:p>
    <w:p w14:paraId="675AFFF3" w14:textId="4F18BDDB" w:rsidR="006933C8" w:rsidRP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2919F38E" w14:textId="4B475780" w:rsidR="006933C8" w:rsidRP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  <w:r w:rsidRPr="006933C8">
        <w:rPr>
          <w:rFonts w:ascii="Showcard Gothic" w:hAnsi="Showcard Gothic"/>
          <w:sz w:val="36"/>
          <w:szCs w:val="36"/>
          <w:lang w:val="en-US"/>
        </w:rPr>
        <w:t xml:space="preserve">This approach will reduce the amount of time spent on filling out documents by 10 times. The remaining </w:t>
      </w:r>
      <w:r w:rsidRPr="006933C8">
        <w:rPr>
          <w:rFonts w:ascii="Showcard Gothic" w:hAnsi="Showcard Gothic"/>
          <w:color w:val="5B9BD5" w:themeColor="accent1"/>
          <w:sz w:val="36"/>
          <w:szCs w:val="36"/>
          <w:lang w:val="en-US"/>
        </w:rPr>
        <w:t xml:space="preserve">720 hours </w:t>
      </w:r>
      <w:r w:rsidRPr="006933C8">
        <w:rPr>
          <w:rFonts w:ascii="Showcard Gothic" w:hAnsi="Showcard Gothic"/>
          <w:sz w:val="36"/>
          <w:szCs w:val="36"/>
          <w:lang w:val="en-US"/>
        </w:rPr>
        <w:t xml:space="preserve">doctors can serve more than </w:t>
      </w:r>
      <w:r w:rsidRPr="006933C8">
        <w:rPr>
          <w:rFonts w:ascii="Showcard Gothic" w:hAnsi="Showcard Gothic"/>
          <w:color w:val="70AD47" w:themeColor="accent6"/>
          <w:sz w:val="36"/>
          <w:szCs w:val="36"/>
          <w:lang w:val="en-US"/>
        </w:rPr>
        <w:t>2,900 patients.</w:t>
      </w:r>
    </w:p>
    <w:p w14:paraId="0AF494F5" w14:textId="64032B1B" w:rsidR="006933C8" w:rsidRPr="006933C8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55AF9674" w14:textId="13233CE1" w:rsidR="007C2EC3" w:rsidRDefault="006933C8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  <w:r w:rsidRPr="006933C8">
        <w:rPr>
          <w:rFonts w:ascii="Showcard Gothic" w:hAnsi="Showcard Gothic"/>
          <w:sz w:val="36"/>
          <w:szCs w:val="36"/>
          <w:lang w:val="en-US"/>
        </w:rPr>
        <w:t xml:space="preserve">Every day, </w:t>
      </w:r>
      <w:r w:rsidRPr="006933C8">
        <w:rPr>
          <w:rFonts w:ascii="Showcard Gothic" w:hAnsi="Showcard Gothic"/>
          <w:color w:val="FF0000"/>
          <w:sz w:val="36"/>
          <w:szCs w:val="36"/>
          <w:lang w:val="en-US"/>
        </w:rPr>
        <w:t xml:space="preserve">250 tons </w:t>
      </w:r>
      <w:r w:rsidRPr="006933C8">
        <w:rPr>
          <w:rFonts w:ascii="Showcard Gothic" w:hAnsi="Showcard Gothic"/>
          <w:sz w:val="36"/>
          <w:szCs w:val="36"/>
          <w:lang w:val="en-US"/>
        </w:rPr>
        <w:t>of paper is spent on</w:t>
      </w:r>
      <w:r w:rsidR="007C2EC3">
        <w:rPr>
          <w:rFonts w:ascii="Showcard Gothic" w:hAnsi="Showcard Gothic"/>
          <w:sz w:val="36"/>
          <w:szCs w:val="36"/>
          <w:lang w:val="en-US"/>
        </w:rPr>
        <w:t xml:space="preserve"> FILLING OUT NECESSARY DOCUMENTS, WHICH IS EQUIVALENT TO WOOD OF </w:t>
      </w:r>
      <w:r w:rsidR="007C2EC3" w:rsidRPr="007C2EC3">
        <w:rPr>
          <w:rFonts w:ascii="Showcard Gothic" w:hAnsi="Showcard Gothic"/>
          <w:color w:val="833C0B" w:themeColor="accent2" w:themeShade="80"/>
          <w:sz w:val="36"/>
          <w:szCs w:val="36"/>
          <w:lang w:val="en-US"/>
        </w:rPr>
        <w:t>5000 TREES</w:t>
      </w:r>
      <w:r w:rsidR="007C2EC3">
        <w:rPr>
          <w:rFonts w:ascii="Showcard Gothic" w:hAnsi="Showcard Gothic"/>
          <w:color w:val="833C0B" w:themeColor="accent2" w:themeShade="80"/>
          <w:sz w:val="36"/>
          <w:szCs w:val="36"/>
          <w:lang w:val="en-US"/>
        </w:rPr>
        <w:t xml:space="preserve">. </w:t>
      </w:r>
    </w:p>
    <w:p w14:paraId="49E34381" w14:textId="2EA17572" w:rsidR="007C2EC3" w:rsidRDefault="007C2EC3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</w:p>
    <w:p w14:paraId="03235821" w14:textId="73D87ED8" w:rsidR="007C2EC3" w:rsidRPr="007C2EC3" w:rsidRDefault="007C2EC3" w:rsidP="006933C8">
      <w:pPr>
        <w:tabs>
          <w:tab w:val="left" w:pos="4110"/>
        </w:tabs>
        <w:rPr>
          <w:rFonts w:ascii="Showcard Gothic" w:hAnsi="Showcard Gothic"/>
          <w:sz w:val="36"/>
          <w:szCs w:val="36"/>
          <w:lang w:val="en-US"/>
        </w:rPr>
      </w:pPr>
      <w:r>
        <w:rPr>
          <w:rFonts w:ascii="Showcard Gothic" w:hAnsi="Showcard Gothic"/>
          <w:sz w:val="36"/>
          <w:szCs w:val="36"/>
          <w:lang w:val="en-US"/>
        </w:rPr>
        <w:t xml:space="preserve">IT MEANS THAT DEFORESTATION WILL BE SIGNIFICANTLY REDUCED AND HABITATS OF </w:t>
      </w:r>
      <w:r w:rsidRPr="007C2EC3">
        <w:rPr>
          <w:rFonts w:ascii="Showcard Gothic" w:hAnsi="Showcard Gothic"/>
          <w:color w:val="ED7D31" w:themeColor="accent2"/>
          <w:sz w:val="36"/>
          <w:szCs w:val="36"/>
          <w:lang w:val="en-US"/>
        </w:rPr>
        <w:t>ANIMALS AND PLANTS</w:t>
      </w:r>
      <w:r>
        <w:rPr>
          <w:rFonts w:ascii="Showcard Gothic" w:hAnsi="Showcard Gothic"/>
          <w:sz w:val="36"/>
          <w:szCs w:val="36"/>
          <w:lang w:val="en-US"/>
        </w:rPr>
        <w:t xml:space="preserve"> WILL BE SAVED, TOO. THEREFORE, LOTS OF </w:t>
      </w:r>
      <w:r w:rsidRPr="007C2EC3">
        <w:rPr>
          <w:rFonts w:ascii="Showcard Gothic" w:hAnsi="Showcard Gothic"/>
          <w:color w:val="7030A0"/>
          <w:sz w:val="36"/>
          <w:szCs w:val="36"/>
          <w:lang w:val="en-US"/>
        </w:rPr>
        <w:t>MONEY</w:t>
      </w:r>
      <w:r w:rsidRPr="007C2EC3">
        <w:rPr>
          <w:rFonts w:ascii="Showcard Gothic" w:hAnsi="Showcard Gothic"/>
          <w:sz w:val="36"/>
          <w:szCs w:val="36"/>
          <w:lang w:val="en-US"/>
        </w:rPr>
        <w:t xml:space="preserve"> WILL BE SAVED</w:t>
      </w:r>
      <w:r>
        <w:rPr>
          <w:rFonts w:ascii="Showcard Gothic" w:hAnsi="Showcard Gothic"/>
          <w:sz w:val="36"/>
          <w:szCs w:val="36"/>
          <w:lang w:val="en-US"/>
        </w:rPr>
        <w:t>, AND IT CAN BE INVESTED TO CREATE NEW BETTER TECHNOLOGIES AND IMPROVE CURRENT INFRASTRUCTURE.</w:t>
      </w:r>
      <w:r>
        <w:rPr>
          <w:rFonts w:ascii="Showcard Gothic" w:hAnsi="Showcard Gothic"/>
          <w:sz w:val="36"/>
          <w:szCs w:val="36"/>
          <w:lang w:val="en-US"/>
        </w:rPr>
        <w:br/>
      </w:r>
      <w:r>
        <w:rPr>
          <w:rFonts w:ascii="Showcard Gothic" w:hAnsi="Showcard Gothic"/>
          <w:sz w:val="36"/>
          <w:szCs w:val="36"/>
          <w:lang w:val="en-US"/>
        </w:rPr>
        <w:br/>
        <w:t>Finally, it is only up to you that you follow your path</w:t>
      </w:r>
      <w:r w:rsidR="002166A4">
        <w:rPr>
          <w:rFonts w:ascii="Showcard Gothic" w:hAnsi="Showcard Gothic"/>
          <w:sz w:val="36"/>
          <w:szCs w:val="36"/>
          <w:lang w:val="en-US"/>
        </w:rPr>
        <w:t>,</w:t>
      </w:r>
      <w:r>
        <w:rPr>
          <w:rFonts w:ascii="Showcard Gothic" w:hAnsi="Showcard Gothic"/>
          <w:sz w:val="36"/>
          <w:szCs w:val="36"/>
          <w:lang w:val="en-US"/>
        </w:rPr>
        <w:t xml:space="preserve"> create </w:t>
      </w:r>
      <w:r w:rsidR="002166A4">
        <w:rPr>
          <w:rFonts w:ascii="Showcard Gothic" w:hAnsi="Showcard Gothic"/>
          <w:sz w:val="36"/>
          <w:szCs w:val="36"/>
          <w:lang w:val="en-US"/>
        </w:rPr>
        <w:t xml:space="preserve">a chain reaction and believe to us and yourself that we will create the better world and bring </w:t>
      </w:r>
      <w:r w:rsidR="002166A4" w:rsidRPr="002166A4">
        <w:rPr>
          <w:rFonts w:ascii="Showcard Gothic" w:hAnsi="Showcard Gothic"/>
          <w:color w:val="70AD47" w:themeColor="accent6"/>
          <w:sz w:val="36"/>
          <w:szCs w:val="36"/>
          <w:lang w:val="en-US"/>
        </w:rPr>
        <w:t xml:space="preserve">blossom </w:t>
      </w:r>
      <w:r w:rsidR="002166A4">
        <w:rPr>
          <w:rFonts w:ascii="Showcard Gothic" w:hAnsi="Showcard Gothic"/>
          <w:sz w:val="36"/>
          <w:szCs w:val="36"/>
          <w:lang w:val="en-US"/>
        </w:rPr>
        <w:t>to humanity!</w:t>
      </w:r>
    </w:p>
    <w:p w14:paraId="0D7526B6" w14:textId="77777777" w:rsidR="006933C8" w:rsidRPr="005C52BE" w:rsidRDefault="006933C8" w:rsidP="008D4B86">
      <w:pPr>
        <w:tabs>
          <w:tab w:val="left" w:pos="4110"/>
        </w:tabs>
        <w:rPr>
          <w:rFonts w:ascii="Cooper Black" w:hAnsi="Cooper Black"/>
          <w:sz w:val="32"/>
          <w:szCs w:val="18"/>
          <w:lang w:val="en-US"/>
        </w:rPr>
      </w:pPr>
    </w:p>
    <w:p w14:paraId="4DBD0732" w14:textId="1D867DA5" w:rsidR="005C52BE" w:rsidRDefault="005C52BE" w:rsidP="008D4B86">
      <w:p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</w:p>
    <w:p w14:paraId="4B8ED55E" w14:textId="77777777" w:rsidR="007C2EC3" w:rsidRDefault="007C2EC3" w:rsidP="008D4B86">
      <w:p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</w:p>
    <w:p w14:paraId="7C650A41" w14:textId="77777777" w:rsidR="006933C8" w:rsidRDefault="005C52BE" w:rsidP="008D4B86">
      <w:p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r>
        <w:rPr>
          <w:rFonts w:ascii="Bahnschrift SemiLight" w:hAnsi="Bahnschrift SemiLight"/>
          <w:sz w:val="32"/>
          <w:szCs w:val="18"/>
          <w:lang w:val="en-US"/>
        </w:rPr>
        <w:t xml:space="preserve">                                         </w:t>
      </w:r>
    </w:p>
    <w:p w14:paraId="3348C320" w14:textId="43E9D389" w:rsidR="005C52BE" w:rsidRDefault="005C52BE" w:rsidP="008D4B86">
      <w:p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r>
        <w:rPr>
          <w:rFonts w:ascii="Bahnschrift SemiLight" w:hAnsi="Bahnschrift SemiLight"/>
          <w:sz w:val="32"/>
          <w:szCs w:val="18"/>
          <w:lang w:val="en-US"/>
        </w:rPr>
        <w:lastRenderedPageBreak/>
        <w:t xml:space="preserve"> </w:t>
      </w:r>
    </w:p>
    <w:p w14:paraId="19ED7BD2" w14:textId="7F313156" w:rsidR="005C52BE" w:rsidRDefault="005C52BE" w:rsidP="008D4B86">
      <w:p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r>
        <w:rPr>
          <w:rFonts w:ascii="Bahnschrift SemiLight" w:hAnsi="Bahnschrift SemiLight"/>
          <w:sz w:val="32"/>
          <w:szCs w:val="18"/>
          <w:lang w:val="en-US"/>
        </w:rPr>
        <w:t xml:space="preserve">                                        </w:t>
      </w:r>
      <w:r w:rsidR="002166A4">
        <w:rPr>
          <w:rFonts w:ascii="Bahnschrift SemiLight" w:hAnsi="Bahnschrift SemiLight"/>
          <w:sz w:val="32"/>
          <w:szCs w:val="18"/>
          <w:lang w:val="en-US"/>
        </w:rPr>
        <w:t xml:space="preserve">  </w:t>
      </w:r>
      <w:bookmarkStart w:id="0" w:name="_GoBack"/>
      <w:bookmarkEnd w:id="0"/>
      <w:r>
        <w:rPr>
          <w:rFonts w:ascii="Bahnschrift SemiLight" w:hAnsi="Bahnschrift SemiLight"/>
          <w:sz w:val="32"/>
          <w:szCs w:val="18"/>
          <w:lang w:val="en-US"/>
        </w:rPr>
        <w:t xml:space="preserve">               </w:t>
      </w:r>
      <w:r w:rsidR="006933C8">
        <w:rPr>
          <w:rFonts w:ascii="Bahnschrift SemiLight" w:hAnsi="Bahnschrift SemiLight"/>
          <w:sz w:val="32"/>
          <w:szCs w:val="18"/>
          <w:lang w:val="en-US"/>
        </w:rPr>
        <w:t xml:space="preserve">       </w:t>
      </w:r>
      <w:r>
        <w:rPr>
          <w:rFonts w:ascii="Bahnschrift SemiLight" w:hAnsi="Bahnschrift SemiLight"/>
          <w:sz w:val="32"/>
          <w:szCs w:val="18"/>
          <w:lang w:val="en-US"/>
        </w:rPr>
        <w:t>References:</w:t>
      </w:r>
      <w:r>
        <w:rPr>
          <w:rFonts w:ascii="Bahnschrift SemiLight" w:hAnsi="Bahnschrift SemiLight"/>
          <w:sz w:val="32"/>
          <w:szCs w:val="18"/>
          <w:lang w:val="en-US"/>
        </w:rPr>
        <w:tab/>
      </w:r>
    </w:p>
    <w:p w14:paraId="099F92AC" w14:textId="4B8298B7" w:rsidR="005C52BE" w:rsidRPr="005C52BE" w:rsidRDefault="005C52BE" w:rsidP="005C52BE">
      <w:pPr>
        <w:pStyle w:val="aa"/>
        <w:numPr>
          <w:ilvl w:val="0"/>
          <w:numId w:val="1"/>
        </w:num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hyperlink r:id="rId7" w:history="1">
        <w:r w:rsidRPr="004C3CB7">
          <w:rPr>
            <w:rStyle w:val="a8"/>
            <w:rFonts w:ascii="Bahnschrift SemiLight" w:hAnsi="Bahnschrift SemiLight"/>
            <w:sz w:val="32"/>
            <w:szCs w:val="18"/>
            <w:lang w:val="en-US"/>
          </w:rPr>
          <w:t>https://earth911.com/eco-tech/20-e-waste-facts/</w:t>
        </w:r>
      </w:hyperlink>
    </w:p>
    <w:p w14:paraId="2DB7A551" w14:textId="33E83736" w:rsidR="005C52BE" w:rsidRPr="005C52BE" w:rsidRDefault="005C52BE" w:rsidP="005C52BE">
      <w:pPr>
        <w:pStyle w:val="aa"/>
        <w:numPr>
          <w:ilvl w:val="0"/>
          <w:numId w:val="1"/>
        </w:num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hyperlink r:id="rId8" w:history="1">
        <w:r w:rsidRPr="004C3CB7">
          <w:rPr>
            <w:rStyle w:val="a8"/>
            <w:rFonts w:ascii="Bahnschrift SemiLight" w:hAnsi="Bahnschrift SemiLight"/>
            <w:sz w:val="32"/>
            <w:szCs w:val="18"/>
            <w:lang w:val="en-US"/>
          </w:rPr>
          <w:t>https://www.treehugger.com/the-world-threw-away-54-million-tons-of-electronics-last-year-5072417</w:t>
        </w:r>
      </w:hyperlink>
    </w:p>
    <w:p w14:paraId="7BECB8D6" w14:textId="0F8516E6" w:rsidR="005C52BE" w:rsidRPr="005C52BE" w:rsidRDefault="005C52BE" w:rsidP="005C52BE">
      <w:pPr>
        <w:pStyle w:val="aa"/>
        <w:numPr>
          <w:ilvl w:val="0"/>
          <w:numId w:val="1"/>
        </w:num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hyperlink r:id="rId9" w:history="1">
        <w:r w:rsidRPr="004C3CB7">
          <w:rPr>
            <w:rStyle w:val="a8"/>
            <w:rFonts w:ascii="Bahnschrift SemiLight" w:hAnsi="Bahnschrift SemiLight"/>
            <w:sz w:val="32"/>
            <w:szCs w:val="18"/>
            <w:lang w:val="en-US"/>
          </w:rPr>
          <w:t>https://www.worldatlas.com/articles/what-happens-to-electronic-waste.html</w:t>
        </w:r>
      </w:hyperlink>
    </w:p>
    <w:p w14:paraId="4A8523F7" w14:textId="7DDB6CFE" w:rsidR="009B1465" w:rsidRPr="002166A4" w:rsidRDefault="005C52BE" w:rsidP="00AC135D">
      <w:pPr>
        <w:pStyle w:val="aa"/>
        <w:numPr>
          <w:ilvl w:val="0"/>
          <w:numId w:val="1"/>
        </w:numPr>
        <w:tabs>
          <w:tab w:val="left" w:pos="4110"/>
        </w:tabs>
        <w:rPr>
          <w:rFonts w:ascii="Bahnschrift SemiLight" w:hAnsi="Bahnschrift SemiLight"/>
          <w:sz w:val="32"/>
          <w:szCs w:val="18"/>
          <w:lang w:val="en-US"/>
        </w:rPr>
      </w:pPr>
      <w:hyperlink r:id="rId10" w:history="1">
        <w:r w:rsidRPr="002166A4">
          <w:rPr>
            <w:rStyle w:val="a8"/>
            <w:rFonts w:ascii="Bahnschrift SemiLight" w:hAnsi="Bahnschrift SemiLight"/>
            <w:sz w:val="32"/>
            <w:szCs w:val="18"/>
            <w:lang w:val="en-US"/>
          </w:rPr>
          <w:t>https://futurism.com/the-byte/scientists-holograms-touch</w:t>
        </w:r>
      </w:hyperlink>
    </w:p>
    <w:sectPr w:rsidR="009B1465" w:rsidRPr="002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6A4E" w14:textId="77777777" w:rsidR="00DB796D" w:rsidRDefault="00DB796D" w:rsidP="008D4B86">
      <w:pPr>
        <w:spacing w:after="0" w:line="240" w:lineRule="auto"/>
      </w:pPr>
      <w:r>
        <w:separator/>
      </w:r>
    </w:p>
  </w:endnote>
  <w:endnote w:type="continuationSeparator" w:id="0">
    <w:p w14:paraId="2C3F3080" w14:textId="77777777" w:rsidR="00DB796D" w:rsidRDefault="00DB796D" w:rsidP="008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6012" w14:textId="77777777" w:rsidR="00DB796D" w:rsidRDefault="00DB796D" w:rsidP="008D4B86">
      <w:pPr>
        <w:spacing w:after="0" w:line="240" w:lineRule="auto"/>
      </w:pPr>
      <w:r>
        <w:separator/>
      </w:r>
    </w:p>
  </w:footnote>
  <w:footnote w:type="continuationSeparator" w:id="0">
    <w:p w14:paraId="07D48E86" w14:textId="77777777" w:rsidR="00DB796D" w:rsidRDefault="00DB796D" w:rsidP="008D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4096F"/>
    <w:multiLevelType w:val="hybridMultilevel"/>
    <w:tmpl w:val="53487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4"/>
    <w:rsid w:val="000004BA"/>
    <w:rsid w:val="000066B1"/>
    <w:rsid w:val="001314F4"/>
    <w:rsid w:val="001329B9"/>
    <w:rsid w:val="001A1EC8"/>
    <w:rsid w:val="002166A4"/>
    <w:rsid w:val="002C0C68"/>
    <w:rsid w:val="0037504A"/>
    <w:rsid w:val="005C52BE"/>
    <w:rsid w:val="00647120"/>
    <w:rsid w:val="006933C8"/>
    <w:rsid w:val="006C05E8"/>
    <w:rsid w:val="00742402"/>
    <w:rsid w:val="007C2EC3"/>
    <w:rsid w:val="00874C84"/>
    <w:rsid w:val="00880CCE"/>
    <w:rsid w:val="008A316E"/>
    <w:rsid w:val="008A43AE"/>
    <w:rsid w:val="008D4B86"/>
    <w:rsid w:val="00993AB3"/>
    <w:rsid w:val="009B0221"/>
    <w:rsid w:val="009B0DB2"/>
    <w:rsid w:val="009B1465"/>
    <w:rsid w:val="009B1F96"/>
    <w:rsid w:val="00A01B28"/>
    <w:rsid w:val="00A50086"/>
    <w:rsid w:val="00AB70DC"/>
    <w:rsid w:val="00B0439D"/>
    <w:rsid w:val="00BE44B0"/>
    <w:rsid w:val="00C6420E"/>
    <w:rsid w:val="00CB6BD9"/>
    <w:rsid w:val="00CD73EE"/>
    <w:rsid w:val="00D02C19"/>
    <w:rsid w:val="00D176E8"/>
    <w:rsid w:val="00DB796D"/>
    <w:rsid w:val="00E440E7"/>
    <w:rsid w:val="00EB44FB"/>
    <w:rsid w:val="00F717BF"/>
    <w:rsid w:val="00FB0909"/>
    <w:rsid w:val="00FB2E4E"/>
    <w:rsid w:val="00FE2A94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3E0"/>
  <w15:chartTrackingRefBased/>
  <w15:docId w15:val="{A1E31897-610B-4298-AB89-12718BA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3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47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7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71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471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B86"/>
  </w:style>
  <w:style w:type="paragraph" w:styleId="a6">
    <w:name w:val="footer"/>
    <w:basedOn w:val="a"/>
    <w:link w:val="a7"/>
    <w:uiPriority w:val="99"/>
    <w:unhideWhenUsed/>
    <w:rsid w:val="008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B86"/>
  </w:style>
  <w:style w:type="character" w:styleId="a8">
    <w:name w:val="Hyperlink"/>
    <w:basedOn w:val="a0"/>
    <w:uiPriority w:val="99"/>
    <w:unhideWhenUsed/>
    <w:rsid w:val="005C52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52B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C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ehugger.com/the-world-threw-away-54-million-tons-of-electronics-last-year-5072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th911.com/eco-tech/20-e-waste-f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uturism.com/the-byte/scientists-holograms-to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atlas.com/articles/what-happens-to-electronic-was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Batirbek Sultamuratov</cp:lastModifiedBy>
  <cp:revision>2</cp:revision>
  <dcterms:created xsi:type="dcterms:W3CDTF">2022-06-21T20:55:00Z</dcterms:created>
  <dcterms:modified xsi:type="dcterms:W3CDTF">2022-06-21T20:55:00Z</dcterms:modified>
</cp:coreProperties>
</file>